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2F" w:rsidRPr="00B94DAE" w:rsidRDefault="00FF682F" w:rsidP="00FF682F">
      <w:pPr>
        <w:pStyle w:val="ad"/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F682F" w:rsidRDefault="00FF682F" w:rsidP="00FF682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«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КАЗАНСКОЛОПАТИНСКОЕ</w:t>
      </w:r>
      <w:r w:rsidRPr="00B94DA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94DAE">
        <w:rPr>
          <w:rFonts w:ascii="Times New Roman" w:hAnsi="Times New Roman" w:cs="Times New Roman"/>
          <w:b/>
          <w:sz w:val="28"/>
          <w:szCs w:val="28"/>
        </w:rPr>
        <w:t>»</w:t>
      </w:r>
    </w:p>
    <w:p w:rsidR="003D73F7" w:rsidRPr="00B94DAE" w:rsidRDefault="003D73F7" w:rsidP="00FF682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Pr="00B94D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DA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F682F" w:rsidRPr="00B94DAE" w:rsidRDefault="00AD2889" w:rsidP="00FF682F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FF682F" w:rsidRPr="00B94DA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3C57">
        <w:rPr>
          <w:rFonts w:ascii="Times New Roman" w:hAnsi="Times New Roman" w:cs="Times New Roman"/>
          <w:sz w:val="28"/>
          <w:szCs w:val="28"/>
        </w:rPr>
        <w:t xml:space="preserve"> </w:t>
      </w:r>
      <w:r w:rsidR="00FF682F" w:rsidRPr="00B94DAE">
        <w:rPr>
          <w:rFonts w:ascii="Times New Roman" w:hAnsi="Times New Roman" w:cs="Times New Roman"/>
          <w:sz w:val="28"/>
          <w:szCs w:val="28"/>
        </w:rPr>
        <w:t>г.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  <w:r w:rsidR="00315D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82F" w:rsidRPr="00B94DAE">
        <w:rPr>
          <w:rFonts w:ascii="Times New Roman" w:hAnsi="Times New Roman" w:cs="Times New Roman"/>
          <w:color w:val="000000"/>
          <w:sz w:val="28"/>
          <w:szCs w:val="28"/>
        </w:rPr>
        <w:t xml:space="preserve">  х. </w:t>
      </w:r>
      <w:r w:rsidR="00280833">
        <w:rPr>
          <w:rFonts w:ascii="Times New Roman" w:hAnsi="Times New Roman" w:cs="Times New Roman"/>
          <w:color w:val="000000"/>
          <w:sz w:val="28"/>
          <w:szCs w:val="28"/>
        </w:rPr>
        <w:t>Казанская Лопатина</w:t>
      </w:r>
    </w:p>
    <w:p w:rsidR="00FF682F" w:rsidRDefault="00FF682F" w:rsidP="00FF682F"/>
    <w:p w:rsidR="000B033B" w:rsidRDefault="000B033B" w:rsidP="00A90372">
      <w:pPr>
        <w:autoSpaceDE w:val="0"/>
        <w:autoSpaceDN w:val="0"/>
        <w:adjustRightInd w:val="0"/>
        <w:jc w:val="both"/>
        <w:outlineLvl w:val="0"/>
      </w:pPr>
      <w:r>
        <w:t xml:space="preserve">Об утверждении </w:t>
      </w:r>
      <w:hyperlink w:anchor="Par38" w:tooltip="ПОРЯДОК РАЗРАБОТКИ И УТВЕРЖДЕНИЯ" w:history="1">
        <w:r w:rsidR="006D1849" w:rsidRPr="005D2E90">
          <w:t>Порядка</w:t>
        </w:r>
      </w:hyperlink>
      <w:r>
        <w:t xml:space="preserve"> разработки </w:t>
      </w:r>
    </w:p>
    <w:p w:rsidR="000B033B" w:rsidRDefault="000B033B" w:rsidP="00A90372">
      <w:pPr>
        <w:autoSpaceDE w:val="0"/>
        <w:autoSpaceDN w:val="0"/>
        <w:adjustRightInd w:val="0"/>
        <w:jc w:val="both"/>
        <w:outlineLvl w:val="0"/>
      </w:pPr>
      <w:r>
        <w:t>и утверждения административных регламентов</w:t>
      </w:r>
    </w:p>
    <w:p w:rsidR="00211112" w:rsidRDefault="000B033B" w:rsidP="00A90372">
      <w:pPr>
        <w:autoSpaceDE w:val="0"/>
        <w:autoSpaceDN w:val="0"/>
        <w:adjustRightInd w:val="0"/>
        <w:jc w:val="both"/>
        <w:outlineLvl w:val="0"/>
      </w:pPr>
      <w:r>
        <w:t>предоставления муниципальных услуг</w:t>
      </w:r>
    </w:p>
    <w:p w:rsidR="00A90372" w:rsidRPr="00870473" w:rsidRDefault="00A90372" w:rsidP="00A90372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C6C19" w:rsidRDefault="006C59C0" w:rsidP="000C6C19">
      <w:pPr>
        <w:autoSpaceDE w:val="0"/>
        <w:autoSpaceDN w:val="0"/>
        <w:adjustRightInd w:val="0"/>
        <w:ind w:firstLine="720"/>
        <w:jc w:val="both"/>
      </w:pPr>
      <w:r w:rsidRPr="006C59C0">
        <w:t xml:space="preserve">В соответствии с Федеральным </w:t>
      </w:r>
      <w:hyperlink r:id="rId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color w:val="auto"/>
            <w:u w:val="none"/>
          </w:rPr>
          <w:t>законом</w:t>
        </w:r>
      </w:hyperlink>
      <w:r w:rsidRPr="005D2E90">
        <w:t xml:space="preserve"> от 27.07.2010 N 210-ФЗ "Об организации предоставления государственных и муниципальных услуг", </w:t>
      </w:r>
      <w:hyperlink r:id="rId8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">
        <w:r w:rsidRPr="005D2E90">
          <w:rPr>
            <w:rStyle w:val="ac"/>
            <w:color w:val="auto"/>
            <w:u w:val="none"/>
          </w:rPr>
          <w:t>Постановлением</w:t>
        </w:r>
      </w:hyperlink>
      <w:r w:rsidRPr="005D2E90">
        <w:t xml:space="preserve"> Правительства Российской Федерации от 20.07.2021 N 1228 "Об утверждении Правил разработки </w:t>
      </w:r>
      <w:r w:rsidRPr="006C59C0">
        <w:t>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</w:t>
      </w:r>
      <w:r w:rsidR="000C6C19">
        <w:t xml:space="preserve">, </w:t>
      </w:r>
      <w:r w:rsidR="000B033B">
        <w:t>в целях приведения нормативных правовых актов в соответствие с действующим законодательством</w:t>
      </w:r>
    </w:p>
    <w:p w:rsidR="009D30E9" w:rsidRDefault="009D30E9" w:rsidP="000C6C19">
      <w:pPr>
        <w:autoSpaceDE w:val="0"/>
        <w:autoSpaceDN w:val="0"/>
        <w:adjustRightInd w:val="0"/>
        <w:ind w:firstLine="720"/>
        <w:jc w:val="both"/>
      </w:pPr>
    </w:p>
    <w:p w:rsidR="00A90372" w:rsidRDefault="00A90372" w:rsidP="000C6C19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AE068D">
        <w:rPr>
          <w:color w:val="000000"/>
        </w:rPr>
        <w:t>ПОСТАНОВЛЯЮ:</w:t>
      </w:r>
    </w:p>
    <w:p w:rsidR="0039252B" w:rsidRPr="00AE068D" w:rsidRDefault="0039252B" w:rsidP="000C6C19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0B033B" w:rsidRDefault="000B033B" w:rsidP="003F0A1E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3B">
        <w:rPr>
          <w:rFonts w:ascii="Times New Roman" w:hAnsi="Times New Roman" w:cs="Times New Roman"/>
          <w:sz w:val="28"/>
          <w:szCs w:val="28"/>
        </w:rPr>
        <w:t>Утвердить</w:t>
      </w:r>
      <w:r w:rsidR="00FF682F">
        <w:rPr>
          <w:rFonts w:ascii="Times New Roman" w:hAnsi="Times New Roman" w:cs="Times New Roman"/>
          <w:sz w:val="28"/>
          <w:szCs w:val="28"/>
        </w:rPr>
        <w:t xml:space="preserve"> </w:t>
      </w:r>
      <w:r w:rsidR="006D1849">
        <w:rPr>
          <w:rFonts w:ascii="Times New Roman" w:hAnsi="Times New Roman" w:cs="Times New Roman"/>
          <w:sz w:val="28"/>
          <w:szCs w:val="28"/>
        </w:rPr>
        <w:t>Порядок</w:t>
      </w:r>
      <w:r w:rsidR="00FF682F">
        <w:rPr>
          <w:rFonts w:ascii="Times New Roman" w:hAnsi="Times New Roman" w:cs="Times New Roman"/>
          <w:sz w:val="28"/>
          <w:szCs w:val="28"/>
        </w:rPr>
        <w:t xml:space="preserve"> </w:t>
      </w:r>
      <w:r w:rsidRPr="000B033B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согласно приложению.</w:t>
      </w:r>
    </w:p>
    <w:p w:rsidR="003F0A1E" w:rsidRPr="000B033B" w:rsidRDefault="003F0A1E" w:rsidP="003F0A1E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1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F682F">
        <w:rPr>
          <w:rFonts w:ascii="Times New Roman" w:hAnsi="Times New Roman" w:cs="Times New Roman"/>
          <w:sz w:val="28"/>
          <w:szCs w:val="28"/>
        </w:rPr>
        <w:t xml:space="preserve">ведущего специалиста по правовой, кадровой и архивной работе Администрации 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5D17">
        <w:rPr>
          <w:rFonts w:ascii="Times New Roman" w:hAnsi="Times New Roman" w:cs="Times New Roman"/>
          <w:sz w:val="28"/>
          <w:szCs w:val="28"/>
        </w:rPr>
        <w:t>Беляеву Светлану Вячеславну</w:t>
      </w:r>
      <w:r w:rsidR="0032348D">
        <w:rPr>
          <w:rFonts w:ascii="Times New Roman" w:hAnsi="Times New Roman" w:cs="Times New Roman"/>
          <w:sz w:val="28"/>
          <w:szCs w:val="28"/>
        </w:rPr>
        <w:t xml:space="preserve"> </w:t>
      </w:r>
      <w:r w:rsidRPr="003F0A1E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экспертизы проектов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FF68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0A1E">
        <w:rPr>
          <w:rFonts w:ascii="Times New Roman" w:hAnsi="Times New Roman" w:cs="Times New Roman"/>
          <w:sz w:val="28"/>
          <w:szCs w:val="28"/>
        </w:rPr>
        <w:t>.</w:t>
      </w:r>
    </w:p>
    <w:p w:rsidR="000B033B" w:rsidRPr="000B033B" w:rsidRDefault="003F0A1E" w:rsidP="003F0A1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33B" w:rsidRPr="000B033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6C59C0">
        <w:rPr>
          <w:rFonts w:ascii="Times New Roman" w:hAnsi="Times New Roman" w:cs="Times New Roman"/>
          <w:sz w:val="28"/>
          <w:szCs w:val="28"/>
        </w:rPr>
        <w:t>.</w:t>
      </w:r>
    </w:p>
    <w:p w:rsidR="00211112" w:rsidRDefault="003F0A1E" w:rsidP="003F0A1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bookmarkStart w:id="1" w:name="sub_4"/>
      <w:r>
        <w:rPr>
          <w:bCs/>
          <w:color w:val="000000"/>
        </w:rPr>
        <w:t>4</w:t>
      </w:r>
      <w:r w:rsidR="00211112" w:rsidRPr="000B033B">
        <w:rPr>
          <w:bCs/>
          <w:color w:val="000000"/>
        </w:rPr>
        <w:t>. </w:t>
      </w:r>
      <w:bookmarkEnd w:id="1"/>
      <w:r w:rsidR="00211112" w:rsidRPr="000B033B">
        <w:rPr>
          <w:bCs/>
          <w:color w:val="000000"/>
        </w:rPr>
        <w:t xml:space="preserve"> Контроль за выполнением постановления </w:t>
      </w:r>
      <w:r w:rsidR="00FF682F">
        <w:rPr>
          <w:bCs/>
          <w:color w:val="000000"/>
        </w:rPr>
        <w:t>оставляю за собой</w:t>
      </w:r>
      <w:r w:rsidR="00BF47CE">
        <w:rPr>
          <w:bCs/>
          <w:color w:val="000000"/>
        </w:rPr>
        <w:t>.</w:t>
      </w:r>
    </w:p>
    <w:p w:rsidR="000D2794" w:rsidRDefault="000D2794" w:rsidP="000B033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2A4981" w:rsidRPr="000B033B" w:rsidRDefault="002A4981" w:rsidP="000B033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280833" w:rsidRDefault="000C43DA" w:rsidP="00FF682F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081D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  <w:r w:rsidR="00280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Казансколопатинского</w:t>
      </w:r>
    </w:p>
    <w:p w:rsidR="00211112" w:rsidRPr="004C081D" w:rsidRDefault="00FF682F" w:rsidP="00FF682F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                                     </w:t>
      </w:r>
      <w:r w:rsidR="00280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315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280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315D17">
        <w:rPr>
          <w:rFonts w:ascii="Times New Roman" w:hAnsi="Times New Roman" w:cs="Times New Roman"/>
          <w:bCs/>
          <w:color w:val="000000"/>
          <w:sz w:val="28"/>
          <w:szCs w:val="28"/>
        </w:rPr>
        <w:t>Р.А.Шурупов</w:t>
      </w:r>
    </w:p>
    <w:p w:rsidR="00FF682F" w:rsidRDefault="00FF682F" w:rsidP="00661645">
      <w:pPr>
        <w:autoSpaceDE w:val="0"/>
        <w:autoSpaceDN w:val="0"/>
        <w:adjustRightInd w:val="0"/>
      </w:pPr>
    </w:p>
    <w:p w:rsidR="00C13C57" w:rsidRDefault="00C13C57" w:rsidP="000B03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C57" w:rsidRDefault="00C13C57" w:rsidP="000B03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C57" w:rsidRDefault="00C13C57" w:rsidP="000B03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33B" w:rsidRPr="00315D17" w:rsidRDefault="000B033B" w:rsidP="000B03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D1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B033B" w:rsidRPr="00315D17" w:rsidRDefault="000B033B" w:rsidP="000B0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D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B033B" w:rsidRPr="00315D17" w:rsidRDefault="000B033B" w:rsidP="000B0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D17">
        <w:rPr>
          <w:rFonts w:ascii="Times New Roman" w:hAnsi="Times New Roman" w:cs="Times New Roman"/>
          <w:sz w:val="24"/>
          <w:szCs w:val="24"/>
        </w:rPr>
        <w:t>Администрации</w:t>
      </w:r>
      <w:r w:rsidR="00FF682F" w:rsidRPr="00315D17">
        <w:rPr>
          <w:rFonts w:ascii="Times New Roman" w:hAnsi="Times New Roman" w:cs="Times New Roman"/>
          <w:sz w:val="24"/>
          <w:szCs w:val="24"/>
        </w:rPr>
        <w:t xml:space="preserve"> </w:t>
      </w:r>
      <w:r w:rsidR="00280833" w:rsidRPr="00315D17">
        <w:rPr>
          <w:rFonts w:ascii="Times New Roman" w:hAnsi="Times New Roman" w:cs="Times New Roman"/>
          <w:sz w:val="24"/>
          <w:szCs w:val="24"/>
        </w:rPr>
        <w:t>Казансколопатинского</w:t>
      </w:r>
    </w:p>
    <w:p w:rsidR="00FF682F" w:rsidRPr="00315D17" w:rsidRDefault="00FF682F" w:rsidP="000B0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D1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B033B" w:rsidRPr="00315D17" w:rsidRDefault="000B033B" w:rsidP="000B0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D17">
        <w:rPr>
          <w:rFonts w:ascii="Times New Roman" w:hAnsi="Times New Roman" w:cs="Times New Roman"/>
          <w:sz w:val="24"/>
          <w:szCs w:val="24"/>
        </w:rPr>
        <w:t>от</w:t>
      </w:r>
      <w:r w:rsidR="00315D17">
        <w:rPr>
          <w:rFonts w:ascii="Times New Roman" w:hAnsi="Times New Roman" w:cs="Times New Roman"/>
          <w:sz w:val="24"/>
          <w:szCs w:val="24"/>
        </w:rPr>
        <w:t xml:space="preserve"> 28.12.2023</w:t>
      </w:r>
      <w:r w:rsidR="00C13C57" w:rsidRPr="00315D17">
        <w:rPr>
          <w:rFonts w:ascii="Times New Roman" w:hAnsi="Times New Roman" w:cs="Times New Roman"/>
          <w:sz w:val="24"/>
          <w:szCs w:val="24"/>
        </w:rPr>
        <w:t xml:space="preserve"> </w:t>
      </w:r>
      <w:r w:rsidRPr="00315D17">
        <w:rPr>
          <w:rFonts w:ascii="Times New Roman" w:hAnsi="Times New Roman" w:cs="Times New Roman"/>
          <w:sz w:val="24"/>
          <w:szCs w:val="24"/>
        </w:rPr>
        <w:t>№</w:t>
      </w:r>
      <w:r w:rsidR="00315D17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0B033B" w:rsidRPr="00315D17" w:rsidRDefault="000B033B" w:rsidP="000B03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33B" w:rsidRPr="009D30E9" w:rsidRDefault="006C59C0" w:rsidP="000B03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9D30E9">
        <w:rPr>
          <w:rFonts w:ascii="Times New Roman" w:hAnsi="Times New Roman" w:cs="Times New Roman"/>
          <w:sz w:val="28"/>
          <w:szCs w:val="28"/>
        </w:rPr>
        <w:t>П</w:t>
      </w:r>
      <w:r w:rsidR="006D1849" w:rsidRPr="009D30E9">
        <w:rPr>
          <w:rFonts w:ascii="Times New Roman" w:hAnsi="Times New Roman" w:cs="Times New Roman"/>
          <w:sz w:val="28"/>
          <w:szCs w:val="28"/>
        </w:rPr>
        <w:t>ОРЯДОК</w:t>
      </w:r>
      <w:r w:rsidR="000B033B" w:rsidRPr="009D30E9">
        <w:rPr>
          <w:rFonts w:ascii="Times New Roman" w:hAnsi="Times New Roman" w:cs="Times New Roman"/>
          <w:sz w:val="28"/>
          <w:szCs w:val="28"/>
        </w:rPr>
        <w:t xml:space="preserve"> РАЗРАБОТКИ И УТВЕРЖДЕНИЯ</w:t>
      </w:r>
    </w:p>
    <w:p w:rsidR="000B033B" w:rsidRPr="009D30E9" w:rsidRDefault="000B033B" w:rsidP="000B03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</w:t>
      </w:r>
    </w:p>
    <w:p w:rsidR="000B033B" w:rsidRPr="009D30E9" w:rsidRDefault="000B033B" w:rsidP="000B03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0B033B" w:rsidRPr="009D30E9" w:rsidRDefault="000B033B" w:rsidP="000B03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1.1. Настоящи</w:t>
      </w:r>
      <w:r w:rsidR="006D1849" w:rsidRPr="009D30E9">
        <w:rPr>
          <w:rFonts w:ascii="Times New Roman" w:hAnsi="Times New Roman" w:cs="Times New Roman"/>
          <w:sz w:val="28"/>
          <w:szCs w:val="28"/>
        </w:rPr>
        <w:t>й</w:t>
      </w:r>
      <w:r w:rsidR="00FF682F">
        <w:rPr>
          <w:rFonts w:ascii="Times New Roman" w:hAnsi="Times New Roman" w:cs="Times New Roman"/>
          <w:sz w:val="28"/>
          <w:szCs w:val="28"/>
        </w:rPr>
        <w:t xml:space="preserve"> </w:t>
      </w:r>
      <w:r w:rsidR="006D1849" w:rsidRPr="009D30E9">
        <w:rPr>
          <w:rFonts w:ascii="Times New Roman" w:hAnsi="Times New Roman" w:cs="Times New Roman"/>
          <w:sz w:val="28"/>
          <w:szCs w:val="28"/>
        </w:rPr>
        <w:t>Порядок</w:t>
      </w:r>
      <w:r w:rsidRPr="009D30E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D1849" w:rsidRPr="009D30E9">
        <w:rPr>
          <w:rFonts w:ascii="Times New Roman" w:hAnsi="Times New Roman" w:cs="Times New Roman"/>
          <w:sz w:val="28"/>
          <w:szCs w:val="28"/>
        </w:rPr>
        <w:t>е</w:t>
      </w:r>
      <w:r w:rsidRPr="009D30E9">
        <w:rPr>
          <w:rFonts w:ascii="Times New Roman" w:hAnsi="Times New Roman" w:cs="Times New Roman"/>
          <w:sz w:val="28"/>
          <w:szCs w:val="28"/>
        </w:rPr>
        <w:t xml:space="preserve">т порядок разработки и утверждения административных регламентов предоставления муниципальных услуг Администрацией 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0E9">
        <w:rPr>
          <w:rFonts w:ascii="Times New Roman" w:hAnsi="Times New Roman" w:cs="Times New Roman"/>
          <w:sz w:val="28"/>
          <w:szCs w:val="28"/>
        </w:rPr>
        <w:t>, (далее соответственно - орган, предоставляющий муниципальные услуги, административный регламент).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9D30E9">
        <w:rPr>
          <w:rFonts w:ascii="Times New Roman" w:hAnsi="Times New Roman" w:cs="Times New Roman"/>
          <w:sz w:val="28"/>
          <w:szCs w:val="28"/>
        </w:rPr>
        <w:t xml:space="preserve">1.2. Административные регламенты разрабатываются и утверждаются Администрацией 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0E9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нормативными правовыми актами 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0E9">
        <w:rPr>
          <w:rFonts w:ascii="Times New Roman" w:hAnsi="Times New Roman" w:cs="Times New Roman"/>
          <w:sz w:val="28"/>
          <w:szCs w:val="28"/>
        </w:rPr>
        <w:t xml:space="preserve">, единым стандартом предоставления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муниципальной</w:t>
      </w:r>
      <w:r w:rsidRPr="009D30E9">
        <w:rPr>
          <w:rFonts w:ascii="Times New Roman" w:hAnsi="Times New Roman" w:cs="Times New Roman"/>
          <w:sz w:val="28"/>
          <w:szCs w:val="28"/>
        </w:rPr>
        <w:t xml:space="preserve"> услуги (при его наличии), после внесения сведений о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муниципальной</w:t>
      </w:r>
      <w:r w:rsidRPr="009D30E9">
        <w:rPr>
          <w:rFonts w:ascii="Times New Roman" w:hAnsi="Times New Roman" w:cs="Times New Roman"/>
          <w:sz w:val="28"/>
          <w:szCs w:val="28"/>
        </w:rPr>
        <w:t xml:space="preserve"> услуге в федеральную государственную информационную систему "Федеральный реестр государственных и муниципальных услуг (функций)" (далее - реестр услуг).</w:t>
      </w:r>
    </w:p>
    <w:p w:rsidR="00441F21" w:rsidRPr="009D30E9" w:rsidRDefault="001313CE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1.3. </w:t>
      </w:r>
      <w:r w:rsidR="00441F21" w:rsidRPr="009D30E9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утверждаются постановлениями Администрации 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1F21" w:rsidRPr="009D30E9">
        <w:rPr>
          <w:rFonts w:ascii="Times New Roman" w:hAnsi="Times New Roman" w:cs="Times New Roman"/>
          <w:sz w:val="28"/>
          <w:szCs w:val="28"/>
        </w:rPr>
        <w:t>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1.</w:t>
      </w:r>
      <w:r w:rsidR="001313CE" w:rsidRPr="009D30E9">
        <w:rPr>
          <w:rFonts w:ascii="Times New Roman" w:hAnsi="Times New Roman" w:cs="Times New Roman"/>
          <w:sz w:val="28"/>
          <w:szCs w:val="28"/>
        </w:rPr>
        <w:t>4</w:t>
      </w:r>
      <w:r w:rsidRPr="009D30E9">
        <w:rPr>
          <w:rFonts w:ascii="Times New Roman" w:hAnsi="Times New Roman" w:cs="Times New Roman"/>
          <w:sz w:val="28"/>
          <w:szCs w:val="28"/>
        </w:rPr>
        <w:t>. Исполнение органами местного самоуправления отдельных государственных полномочий Ростовской области, переданных им на основании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1.5. Разработка, согласование, проведение экспертизы и утверждение проектов административных регламентов осуществляются </w:t>
      </w:r>
      <w:r w:rsidR="001313CE" w:rsidRPr="009D30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0E9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программно-технических средств реестра услуг.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1.6. Разработка административных регламентов включает следующие этапы: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9D30E9">
        <w:rPr>
          <w:rFonts w:ascii="Times New Roman" w:hAnsi="Times New Roman" w:cs="Times New Roman"/>
          <w:sz w:val="28"/>
          <w:szCs w:val="28"/>
        </w:rPr>
        <w:t xml:space="preserve">1.6.1. Внесение в реестр услуг органами, предоставляющими </w:t>
      </w:r>
      <w:r w:rsidR="001313CE" w:rsidRPr="009D30E9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9D30E9">
        <w:rPr>
          <w:rFonts w:ascii="Times New Roman" w:hAnsi="Times New Roman" w:cs="Times New Roman"/>
          <w:sz w:val="28"/>
          <w:szCs w:val="28"/>
        </w:rPr>
        <w:t xml:space="preserve">, сведений о </w:t>
      </w:r>
      <w:r w:rsidR="001313CE" w:rsidRPr="009D30E9">
        <w:rPr>
          <w:rFonts w:ascii="Times New Roman" w:hAnsi="Times New Roman" w:cs="Times New Roman"/>
          <w:sz w:val="28"/>
          <w:szCs w:val="28"/>
        </w:rPr>
        <w:t>муниципальной</w:t>
      </w:r>
      <w:r w:rsidRPr="009D30E9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5D2E90">
        <w:rPr>
          <w:rFonts w:ascii="Times New Roman" w:hAnsi="Times New Roman" w:cs="Times New Roman"/>
          <w:sz w:val="28"/>
          <w:szCs w:val="28"/>
        </w:rPr>
        <w:t xml:space="preserve">1.6.2. Преобразование сведений, указанных в </w:t>
      </w:r>
      <w:hyperlink w:anchor="P58" w:tooltip="1.6.1.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1.6.1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9D30E9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DA671C">
        <w:rPr>
          <w:rFonts w:ascii="Times New Roman" w:hAnsi="Times New Roman" w:cs="Times New Roman"/>
          <w:sz w:val="28"/>
          <w:szCs w:val="28"/>
        </w:rPr>
        <w:t>№</w:t>
      </w:r>
      <w:r w:rsidRPr="009D30E9">
        <w:rPr>
          <w:rFonts w:ascii="Times New Roman" w:hAnsi="Times New Roman" w:cs="Times New Roman"/>
          <w:sz w:val="28"/>
          <w:szCs w:val="28"/>
        </w:rPr>
        <w:t xml:space="preserve"> 210-</w:t>
      </w:r>
      <w:r w:rsidRPr="005D2E90">
        <w:rPr>
          <w:rFonts w:ascii="Times New Roman" w:hAnsi="Times New Roman" w:cs="Times New Roman"/>
          <w:sz w:val="28"/>
          <w:szCs w:val="28"/>
        </w:rPr>
        <w:t>ФЗ "Об организации предоставления государственных и муниципальных услуг".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1.6.3. Автоматическое формирование из сведений, указанных в </w:t>
      </w:r>
      <w:hyperlink w:anchor="P59" w:tooltip="1.6.2. Преобразование сведений, указанных в подпункте 1.6.1 настоящего пункта, в машиночитаемый вид в соответствии с требованиями, предусмотренными частью 3 статьи 12 Федерального закона от 27.07.2010 N 210-ФЗ &quot;Об организации предоставления государственных и м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1.6.2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74" w:tooltip="2. Требования к структуре и содержанию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32C2C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932C2C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1.7. Сведения о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5D2E9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58" w:tooltip="1.6.1.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1.6.1 пункта 1.6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63B10" w:rsidRPr="005D2E90">
        <w:rPr>
          <w:rFonts w:ascii="Times New Roman" w:hAnsi="Times New Roman" w:cs="Times New Roman"/>
          <w:sz w:val="28"/>
          <w:szCs w:val="28"/>
        </w:rPr>
        <w:t xml:space="preserve">его </w:t>
      </w:r>
      <w:r w:rsidR="00B5284B" w:rsidRPr="005D2E90">
        <w:rPr>
          <w:rFonts w:ascii="Times New Roman" w:hAnsi="Times New Roman" w:cs="Times New Roman"/>
          <w:sz w:val="28"/>
          <w:szCs w:val="28"/>
        </w:rPr>
        <w:t>П</w:t>
      </w:r>
      <w:r w:rsidR="00163B10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 xml:space="preserve"> должны быть достаточны для описания: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5D2E90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</w:t>
      </w:r>
      <w:r w:rsidRPr="005D2E90">
        <w:rPr>
          <w:rFonts w:ascii="Times New Roman" w:hAnsi="Times New Roman" w:cs="Times New Roman"/>
          <w:sz w:val="28"/>
          <w:szCs w:val="28"/>
        </w:rPr>
        <w:t>ной услуги и объединенных общими признаками;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P62" w:tooltip="всех возможных категорий заявителей, обратившихся за одним результатом предоставления государственной услуги и объединенных общими признаками;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(далее - вариант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преобразованные в машиночитаемый вид в соответствии с </w:t>
      </w:r>
      <w:hyperlink w:anchor="P59" w:tooltip="1.6.2. Преобразование сведений, указанных в подпункте 1.6.1 настоящего пункта, в машиночитаемый вид в соответствии с требованиями, предусмотренными частью 3 статьи 12 Федерального закона от 27.07.2010 N 210-ФЗ &quot;Об организации предоставления государственных и м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1.6.2 пункта 1.6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63B10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163B10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End w:id="7"/>
      <w:r w:rsidRPr="005D2E90">
        <w:rPr>
          <w:rFonts w:ascii="Times New Roman" w:hAnsi="Times New Roman" w:cs="Times New Roman"/>
          <w:sz w:val="28"/>
          <w:szCs w:val="28"/>
        </w:rPr>
        <w:t xml:space="preserve">1.8. При разработке административных регламентов органы, предоставляющие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предусматривают оптимизацию (повышение качества)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муниципальных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1.8.1. Возможность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1.8.2. Многоканальность и экстерриториальность получения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муниципальных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1.8.3. Возможность описания всех вариантов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1.8.4.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1.8.5. Внедрение реестровой модели предоставления государственных услуг.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1.8.6. Внедрение иных принципов предоставления государственных услуг, предусмотренных Федеральным </w:t>
      </w:r>
      <w:hyperlink r:id="rId1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A671C">
        <w:rPr>
          <w:rFonts w:ascii="Times New Roman" w:hAnsi="Times New Roman" w:cs="Times New Roman"/>
          <w:sz w:val="28"/>
          <w:szCs w:val="28"/>
        </w:rPr>
        <w:t>№</w:t>
      </w:r>
      <w:r w:rsidRPr="005D2E9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321828" w:rsidRPr="005D2E90" w:rsidRDefault="00321828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163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74"/>
      <w:bookmarkEnd w:id="8"/>
      <w:r w:rsidRPr="005D2E90">
        <w:rPr>
          <w:rFonts w:ascii="Times New Roman" w:hAnsi="Times New Roman" w:cs="Times New Roman"/>
          <w:b/>
          <w:sz w:val="28"/>
          <w:szCs w:val="28"/>
        </w:rPr>
        <w:t>2. Требования к структуре и содержанию</w:t>
      </w:r>
    </w:p>
    <w:p w:rsidR="00441F21" w:rsidRPr="005D2E90" w:rsidRDefault="00441F21" w:rsidP="00163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90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2.1. Наименование административного регламента определяется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услугу, с учетом формулировки, соответствующей редакции положения нормативного правового акта, которым предусмотрена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муниципальная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2.2.1. Общие положения.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2.2.2. Стандарт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2.2.3. Состав, последовательность и сроки выполнения административных процедур.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2.2.4. Формы контроля за исполнением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2.2.5. Досудебный (внесудебный) порядок обжалования решений и действий (бездействия)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 предоставления государственных и муниципальных услуг (далее - многофункциональный центр), организаций, указанных в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1.1 статьи 16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DA671C">
        <w:rPr>
          <w:rFonts w:ascii="Times New Roman" w:hAnsi="Times New Roman" w:cs="Times New Roman"/>
          <w:sz w:val="28"/>
          <w:szCs w:val="28"/>
        </w:rPr>
        <w:t>№</w:t>
      </w:r>
      <w:r w:rsidRPr="005D2E90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государственных или муниципальных служащих, работников.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2.3. Раздел "Общие положения" состоит из следующих подразделов: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2.3.1. Предмет регулирования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2.3.2. Круг заявителей.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2.3.3. Требование предоставления заявителю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 Раздел "Стандарт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услуги" должен содержать следующие подразделы: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2.4.1. Наименование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2.4.2. Наименование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4"/>
      <w:bookmarkEnd w:id="9"/>
      <w:r w:rsidRPr="005D2E90">
        <w:rPr>
          <w:rFonts w:ascii="Times New Roman" w:hAnsi="Times New Roman" w:cs="Times New Roman"/>
          <w:sz w:val="28"/>
          <w:szCs w:val="28"/>
        </w:rPr>
        <w:t xml:space="preserve">2.4.3. Результат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на котором размещена такая реестровая запись (в случае, если результатом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Положения, указанные в </w:t>
      </w:r>
      <w:hyperlink w:anchor="P94" w:tooltip="2.4.3. Результат предоставления государственной услуги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2.4.3 пункта 2.4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77F31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577F31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2.4.4. Срок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Данный подраздел включает сведения о максимальном сроке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данный орган власти;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 федеральной </w:t>
      </w:r>
      <w:r w:rsidR="00577F31" w:rsidRPr="005D2E9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2.4.5. Правовые основания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 данном подразделе содержатся сведения о размещении на официальном сайте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2.4.6. Исчерпывающий перечень документов,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8"/>
      <w:bookmarkEnd w:id="10"/>
      <w:r w:rsidRPr="005D2E90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9"/>
      <w:bookmarkEnd w:id="11"/>
      <w:r w:rsidRPr="005D2E90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118" w:tooltip="наименование документов (категорий документов), необходимых для предоставления государствен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девятом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tooltip="наименование документов (категорий документов),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десятом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подпункта, приводится для каждого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2.4.7. Исчерпывающий перечень оснований для отказа в приеме документов,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2.4.8. Исчерпывающий перечень оснований для приостановления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6"/>
      <w:bookmarkEnd w:id="12"/>
      <w:r w:rsidRPr="005D2E9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Федерации, Ростовской области;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7"/>
      <w:bookmarkEnd w:id="13"/>
      <w:r w:rsidRPr="005D2E9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8"/>
      <w:bookmarkEnd w:id="14"/>
      <w:r w:rsidRPr="005D2E90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P126" w:tooltip="исчерпывающий перечень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, Ростовской области;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tooltip="исчерпывающий перечень оснований для отказа в предоставлении государствен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подпункта, предусматриваются соответственно критерии принятия решения о предоставлении (об отказе в предоставлении)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126" w:tooltip="исчерпывающий перечень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, Ростовской области;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третьим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tooltip="исчерпывающий перечень оснований для отказа в предоставлении государствен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четвертым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подпункта, приводится для каждого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2.4.9. Размер платы, взимаемой с заявителя при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В данный подраздел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сведения о размещении на Едином портале государственных и муниципальных услуг информации о размере </w:t>
      </w:r>
      <w:r w:rsidR="009B0996" w:rsidRPr="005D2E9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предоставление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</w:t>
      </w:r>
      <w:r w:rsidR="009D30E9" w:rsidRPr="005D2E9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2.4.10. Максимальный срок ожидания в очереди при подаче запроса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такой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2.4.11. Срок регистрации запроса заявителя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2.4.12. Требования к помещениям, в которых предоставляются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 данный подраздел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2.4.13. Показатели доступности и качества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2.4.14. Иные требования к предоставлению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в электронной форме.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В данный подраздел включаются: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7"/>
      <w:bookmarkEnd w:id="15"/>
      <w:r w:rsidRPr="005D2E90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указанных в </w:t>
      </w:r>
      <w:hyperlink w:anchor="P147" w:tooltip="перечень услуг, которые являются необходимыми и обязательными для предоставления государственной услуги;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3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подпункта услуг в случаях, когда размер платы установлен законодательством Российской Федерации, Ростовской области</w:t>
      </w:r>
      <w:r w:rsidR="009D30E9" w:rsidRPr="005D2E9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2E90">
        <w:rPr>
          <w:rFonts w:ascii="Times New Roman" w:hAnsi="Times New Roman" w:cs="Times New Roman"/>
          <w:sz w:val="28"/>
          <w:szCs w:val="28"/>
        </w:rPr>
        <w:t>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2.5.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1"/>
      <w:bookmarkEnd w:id="16"/>
      <w:r w:rsidRPr="005D2E90">
        <w:rPr>
          <w:rFonts w:ascii="Times New Roman" w:hAnsi="Times New Roman" w:cs="Times New Roman"/>
          <w:sz w:val="28"/>
          <w:szCs w:val="28"/>
        </w:rPr>
        <w:t xml:space="preserve">2.5.1. Перечень вариантов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включающий в том числе варианты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без рассмотрения (при необходимости).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2.5.2. Описание административной процедуры профилирования заявителя.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2.5.3. Подразделы, содержащие описание вариантов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2.6.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2.7. Подразделы, содержащие описание вариантов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P151" w:tooltip="2.5.1. 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2.5.1 пункта 2.5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0996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9B0996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 В описание административной процедуры приема запроса и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2.8.1. Состав запроса и перечень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2.8.2.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2.8.3. Наличие (отсутствие) возможности подачи запроса представителем заявителя.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2.8.4.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2.8.5. Органы, предоставляющие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подведомственные органам власти организации, участвующие в приеме запроса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возможности подачи запроса многофункциональный центр (при наличии такой возможности).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2.8.6. Возможность (невозможность) приема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или многофункциональным центром запроса и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2.8.7. Срок регистрации запроса и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или в многофункциональном центре.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2.9.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2.9.1. Наименование органа или организации, в адрес которых направляется межведомственный запрос.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2.9.2. Направляемые в запросе сведения.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2.9.3. Запрашиваемые в запросе сведения с указанием их цели использования.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2.9.4. Основание для информационного запроса, срок его направления.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2.9.5. Срок, в течение которого результат запроса должен поступить в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организует между входящими в его состав структурными подразделениями обмен сведениями, необходимыми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2.10. В описание административной процедуры приостановления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2.10.1. Перечень оснований для приостановления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2.10.2. Состав и содержание осуществляемых при приостановлении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2.10.3. Перечень оснований для возобновления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2.11. В описание административной процедуры принятия решения о предоставлении (об отказе в предоставлении)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2.11.1. Критерии принятия решения о предоставлении (об отказе в предоставлении)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2.11.2. Срок принятия решения о предоставлении (об отказе в предоставлении)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всех сведений, необходимых для принятия решения.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2.12. В описание административной процедуры предоставления результата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2.12.1. Способы предоставления результата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2.12.2. Срок предоставления заявителю результата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2.12.3. Возможность (невозможность) предоставления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или многофункциональным центром результата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2.13. В описание административной процедуры получения дополнительных сведений от заявителя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2.13.1. Основания для получения от заявителя дополнительных документов и (или) информации в процессе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2.13.2. Срок, необходимый для получения таких документов и (или) информации.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2.13.3. Указание на необходимость (отсутствие необходимости) для приостановления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2.13.4. 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 необходимости).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2.14. В случае если вариант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2.14.1. Указание на необходимость предварительной подачи заявителем запроса о предоставлении ему данной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мероприятий в соответствии с </w:t>
      </w:r>
      <w:hyperlink r:id="rId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 1 статьи 7.3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DA671C">
        <w:rPr>
          <w:rFonts w:ascii="Times New Roman" w:hAnsi="Times New Roman" w:cs="Times New Roman"/>
          <w:sz w:val="28"/>
          <w:szCs w:val="28"/>
        </w:rPr>
        <w:t>№</w:t>
      </w:r>
      <w:r w:rsidRPr="005D2E9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90"/>
      <w:bookmarkEnd w:id="17"/>
      <w:r w:rsidRPr="005D2E90">
        <w:rPr>
          <w:rFonts w:ascii="Times New Roman" w:hAnsi="Times New Roman" w:cs="Times New Roman"/>
          <w:sz w:val="28"/>
          <w:szCs w:val="28"/>
        </w:rPr>
        <w:t xml:space="preserve">2.14.2. Сведения о юридическом факте, поступление которых в информационную систему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является основанием для предоставления заявителю данной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2.14.3. Наименование информационной системы, из которой должны поступить сведения, указанные в </w:t>
      </w:r>
      <w:hyperlink w:anchor="P190" w:tooltip="2.14.2. Сведения о юридическом факте, поступление которых в информационную систему органа, предоставляющего государственную услугу, является основанием для предоставления заявителю данной государственной услуги в упреждающем (проактивном) режиме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2.14.2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в которую должны поступить данные сведения.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2.14.4. Состав, последовательность и сроки выполнения административных процедур, осуществляемых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после поступления в информационную систему данного органа сведений, указанных в </w:t>
      </w:r>
      <w:hyperlink w:anchor="P190" w:tooltip="2.14.2. Сведения о юридическом факте, поступление которых в информационную систему органа, предоставляющего государственную услугу, является основанием для предоставления заявителю данной государственной услуги в упреждающем (проактивном) режиме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2.14.2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2.15. Раздел "Формы контроля за исполнением административного регламента" состоит из следующих подразделов: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2.15.2. Порядок и периодичность осуществления плановых и внеплановых проверок полноты и качества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2.15.3. Ответственность должностных лиц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за решения и действия (бездействие), принимаемые (осуществляемые) ими в ходе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2.15.4. Положения, характеризующие требования к порядку и формам контроля за предоставлением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2.16. Раздел "Досудебный (внесудебный) порядок обжалования решений и действий (бездействия)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 предоставления государственных и муниципальных услуг (далее - многофункциональный центр), организаций, указанных в </w:t>
      </w:r>
      <w:hyperlink r:id="rId1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1.1 статьи 16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DA671C">
        <w:rPr>
          <w:rFonts w:ascii="Times New Roman" w:hAnsi="Times New Roman" w:cs="Times New Roman"/>
          <w:sz w:val="28"/>
          <w:szCs w:val="28"/>
        </w:rPr>
        <w:t>№</w:t>
      </w:r>
      <w:r w:rsidRPr="005D2E90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государственных или муниципальных служащих, работников" должен содержать: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2.16.1. Способы информирования заявителей о порядке досудебного (внесудебного) обжалования.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2.16.2. Формы и способы подачи заявителями жалобы.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9B09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90">
        <w:rPr>
          <w:rFonts w:ascii="Times New Roman" w:hAnsi="Times New Roman" w:cs="Times New Roman"/>
          <w:b/>
          <w:sz w:val="28"/>
          <w:szCs w:val="28"/>
        </w:rPr>
        <w:t>3. Порядок согласования и утверждения</w:t>
      </w:r>
    </w:p>
    <w:p w:rsidR="00441F21" w:rsidRPr="005D2E90" w:rsidRDefault="00441F21" w:rsidP="009B09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90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3.1. Проект административного регламента формируется органом, предоставляющим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>, в машиночитаемом формате в электронном виде в реестре услуг.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3.2.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а) органам, предоставляющим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>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 (далее - органы, участвующие в согласовании);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3.3. 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3.4. Проект административного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5 рабочих дней с даты поступления его на согласование в реестре услуг.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3.5.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3.6.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рассматривает поступившие замечания.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дней, вносит с учетом полученных замечаний изменения в сведения о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5D2E9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58" w:tooltip="1.6.1.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1.6.1 пункта 1.6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0996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9B0996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3.7. В случае согласия с возражениями, представленными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3.8. В случае несогласия с возражениями, представленными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3.9.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после повторного отказа органа, участвующего в согласовании (органов, участвующих в согласовании) проекта административного регламента,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3.10.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направляет проект административного регламента на экспертизу в соответствии с </w:t>
      </w:r>
      <w:hyperlink w:anchor="P225" w:tooltip="4. Проведение экспертизы проектов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4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0996" w:rsidRPr="005D2E90">
        <w:rPr>
          <w:rFonts w:ascii="Times New Roman" w:hAnsi="Times New Roman" w:cs="Times New Roman"/>
          <w:sz w:val="28"/>
          <w:szCs w:val="28"/>
        </w:rPr>
        <w:t xml:space="preserve">его </w:t>
      </w:r>
      <w:r w:rsidRPr="005D2E90">
        <w:rPr>
          <w:rFonts w:ascii="Times New Roman" w:hAnsi="Times New Roman" w:cs="Times New Roman"/>
          <w:sz w:val="28"/>
          <w:szCs w:val="28"/>
        </w:rPr>
        <w:t>П</w:t>
      </w:r>
      <w:r w:rsidR="009B0996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3.11.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F94B10" w:rsidRPr="005D2E9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80833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2E90">
        <w:rPr>
          <w:rFonts w:ascii="Times New Roman" w:hAnsi="Times New Roman" w:cs="Times New Roman"/>
          <w:sz w:val="28"/>
          <w:szCs w:val="28"/>
        </w:rPr>
        <w:t>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3.12. При наличии оснований для внесения изменений в административный регламент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Порядком</w:t>
      </w:r>
      <w:r w:rsidRPr="005D2E90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9B09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225"/>
      <w:bookmarkEnd w:id="18"/>
      <w:r w:rsidRPr="005D2E90">
        <w:rPr>
          <w:rFonts w:ascii="Times New Roman" w:hAnsi="Times New Roman" w:cs="Times New Roman"/>
          <w:b/>
          <w:sz w:val="28"/>
          <w:szCs w:val="28"/>
        </w:rPr>
        <w:t>4. Проведение экспертизы проектов</w:t>
      </w:r>
    </w:p>
    <w:p w:rsidR="00441F21" w:rsidRPr="005D2E90" w:rsidRDefault="00441F21" w:rsidP="009B09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90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4.1. Экспертиза проектов административных регламентов проводится уполномоченным органом </w:t>
      </w:r>
      <w:r w:rsidR="009B0996" w:rsidRPr="005D2E9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D2E90">
        <w:rPr>
          <w:rFonts w:ascii="Times New Roman" w:hAnsi="Times New Roman" w:cs="Times New Roman"/>
          <w:sz w:val="28"/>
          <w:szCs w:val="28"/>
        </w:rPr>
        <w:t xml:space="preserve"> на проведение экспертизы проектов административных регламентов (далее - уполномоченный орган) в реестре услуг.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4.2. Предметом экспертизы являются: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4.2.1. Соответствие проектов административных регламентов требованиям </w:t>
      </w:r>
      <w:hyperlink w:anchor="P52" w:tooltip="1.2. Административные регламенты разрабатываются и утверждаются органами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1.2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tooltip="1.8. При разработке административных регламентов органы, предоставляющие государственные услуги, предусматривают оптимизацию (повышение качества) предоставления государственных услуг, в том числе: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1.8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0996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9B0996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4.2.2. Соответствие критериев принятия решения требованиям, предусмотренным </w:t>
      </w:r>
      <w:hyperlink w:anchor="P128" w:tooltip="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 предоставлении) государственной услуги и критерии принятия реше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пятым подпункта 2.4.8 пункта 2.4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0996" w:rsidRPr="005D2E90">
        <w:rPr>
          <w:rFonts w:ascii="Times New Roman" w:hAnsi="Times New Roman" w:cs="Times New Roman"/>
          <w:sz w:val="28"/>
          <w:szCs w:val="28"/>
        </w:rPr>
        <w:t>его</w:t>
      </w:r>
      <w:r w:rsidR="00FB645F">
        <w:rPr>
          <w:rFonts w:ascii="Times New Roman" w:hAnsi="Times New Roman" w:cs="Times New Roman"/>
          <w:sz w:val="28"/>
          <w:szCs w:val="28"/>
        </w:rPr>
        <w:t xml:space="preserve"> </w:t>
      </w:r>
      <w:r w:rsidR="009B0996" w:rsidRPr="005D2E90">
        <w:rPr>
          <w:rFonts w:ascii="Times New Roman" w:hAnsi="Times New Roman" w:cs="Times New Roman"/>
          <w:sz w:val="28"/>
          <w:szCs w:val="28"/>
        </w:rPr>
        <w:t>Порядка</w:t>
      </w:r>
      <w:r w:rsidR="00FB645F">
        <w:rPr>
          <w:rFonts w:ascii="Times New Roman" w:hAnsi="Times New Roman" w:cs="Times New Roman"/>
          <w:sz w:val="28"/>
          <w:szCs w:val="28"/>
        </w:rPr>
        <w:t>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4.2.3.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4.3. </w:t>
      </w:r>
      <w:r w:rsidRPr="007D72FC">
        <w:rPr>
          <w:rFonts w:ascii="Times New Roman" w:hAnsi="Times New Roman" w:cs="Times New Roman"/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4.4.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4.5.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4.6. 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D30E9">
        <w:rPr>
          <w:rFonts w:ascii="Times New Roman" w:hAnsi="Times New Roman" w:cs="Times New Roman"/>
          <w:sz w:val="28"/>
          <w:szCs w:val="28"/>
        </w:rPr>
        <w:t>, обеспечивает учет таких замечаний и предложений.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D30E9">
        <w:rPr>
          <w:rFonts w:ascii="Times New Roman" w:hAnsi="Times New Roman" w:cs="Times New Roman"/>
          <w:sz w:val="28"/>
          <w:szCs w:val="28"/>
        </w:rPr>
        <w:t>, вносит в протокол разногласий возражения на замечания уполномоченного органа.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D30E9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 с даты внесения органом, предоставляющим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D30E9">
        <w:rPr>
          <w:rFonts w:ascii="Times New Roman" w:hAnsi="Times New Roman" w:cs="Times New Roman"/>
          <w:sz w:val="28"/>
          <w:szCs w:val="28"/>
        </w:rPr>
        <w:t>, таких возражений в протокол разногласий.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D30E9">
        <w:rPr>
          <w:rFonts w:ascii="Times New Roman" w:hAnsi="Times New Roman" w:cs="Times New Roman"/>
          <w:sz w:val="28"/>
          <w:szCs w:val="28"/>
        </w:rPr>
        <w:t>, уполномоченный орган проставляет соответствующую отметку в протоколе разногласий.</w:t>
      </w:r>
    </w:p>
    <w:p w:rsidR="00441F21" w:rsidRDefault="00441F21" w:rsidP="00441F21">
      <w:pPr>
        <w:pStyle w:val="ConsPlusNormal"/>
        <w:rPr>
          <w:sz w:val="28"/>
          <w:szCs w:val="28"/>
        </w:rPr>
      </w:pPr>
    </w:p>
    <w:sectPr w:rsidR="00441F21" w:rsidSect="00FF682F">
      <w:footerReference w:type="even" r:id="rId14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07" w:rsidRDefault="00A51D07">
      <w:r>
        <w:separator/>
      </w:r>
    </w:p>
  </w:endnote>
  <w:endnote w:type="continuationSeparator" w:id="0">
    <w:p w:rsidR="00A51D07" w:rsidRDefault="00A5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4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25" w:rsidRDefault="001E2E26" w:rsidP="005E7B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7B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7B25" w:rsidRDefault="005E7B25" w:rsidP="005E7B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07" w:rsidRDefault="00A51D07">
      <w:r>
        <w:separator/>
      </w:r>
    </w:p>
  </w:footnote>
  <w:footnote w:type="continuationSeparator" w:id="0">
    <w:p w:rsidR="00A51D07" w:rsidRDefault="00A51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08AD"/>
    <w:multiLevelType w:val="hybridMultilevel"/>
    <w:tmpl w:val="69A8BB42"/>
    <w:lvl w:ilvl="0" w:tplc="CF8E25F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79F"/>
    <w:rsid w:val="000132A8"/>
    <w:rsid w:val="00033BF6"/>
    <w:rsid w:val="000352D8"/>
    <w:rsid w:val="00054F7D"/>
    <w:rsid w:val="00073A19"/>
    <w:rsid w:val="000760D8"/>
    <w:rsid w:val="000B033B"/>
    <w:rsid w:val="000C43DA"/>
    <w:rsid w:val="000C6134"/>
    <w:rsid w:val="000C6C19"/>
    <w:rsid w:val="000D2794"/>
    <w:rsid w:val="000F3148"/>
    <w:rsid w:val="001313CE"/>
    <w:rsid w:val="00136586"/>
    <w:rsid w:val="00151285"/>
    <w:rsid w:val="00163B10"/>
    <w:rsid w:val="001C46EF"/>
    <w:rsid w:val="001E2E26"/>
    <w:rsid w:val="00211112"/>
    <w:rsid w:val="002134D3"/>
    <w:rsid w:val="0022181F"/>
    <w:rsid w:val="00225DAC"/>
    <w:rsid w:val="00235D23"/>
    <w:rsid w:val="002366BD"/>
    <w:rsid w:val="00280833"/>
    <w:rsid w:val="002A4981"/>
    <w:rsid w:val="002A6857"/>
    <w:rsid w:val="002B0D10"/>
    <w:rsid w:val="002D0B82"/>
    <w:rsid w:val="003153F6"/>
    <w:rsid w:val="00315D17"/>
    <w:rsid w:val="0032021E"/>
    <w:rsid w:val="0032079F"/>
    <w:rsid w:val="00321828"/>
    <w:rsid w:val="0032348D"/>
    <w:rsid w:val="003402D4"/>
    <w:rsid w:val="00342E10"/>
    <w:rsid w:val="0039252B"/>
    <w:rsid w:val="003C3947"/>
    <w:rsid w:val="003D73F7"/>
    <w:rsid w:val="003F0A1E"/>
    <w:rsid w:val="00441F21"/>
    <w:rsid w:val="00447FDB"/>
    <w:rsid w:val="004A1C7B"/>
    <w:rsid w:val="004C081D"/>
    <w:rsid w:val="004C2849"/>
    <w:rsid w:val="004C50F1"/>
    <w:rsid w:val="004F37D3"/>
    <w:rsid w:val="00525A1B"/>
    <w:rsid w:val="005408FA"/>
    <w:rsid w:val="005432E6"/>
    <w:rsid w:val="00577F31"/>
    <w:rsid w:val="005C7251"/>
    <w:rsid w:val="005D2E90"/>
    <w:rsid w:val="005E7B25"/>
    <w:rsid w:val="005F559B"/>
    <w:rsid w:val="0061456E"/>
    <w:rsid w:val="00631FAC"/>
    <w:rsid w:val="00632F50"/>
    <w:rsid w:val="00640ACA"/>
    <w:rsid w:val="0064300B"/>
    <w:rsid w:val="00645B32"/>
    <w:rsid w:val="00661645"/>
    <w:rsid w:val="00677523"/>
    <w:rsid w:val="00692D9D"/>
    <w:rsid w:val="00694057"/>
    <w:rsid w:val="006C59C0"/>
    <w:rsid w:val="006D1849"/>
    <w:rsid w:val="00751B0A"/>
    <w:rsid w:val="0077337E"/>
    <w:rsid w:val="00797BE0"/>
    <w:rsid w:val="007C56A6"/>
    <w:rsid w:val="007D2734"/>
    <w:rsid w:val="007D4953"/>
    <w:rsid w:val="007D72FC"/>
    <w:rsid w:val="00801E9C"/>
    <w:rsid w:val="008105C7"/>
    <w:rsid w:val="00813078"/>
    <w:rsid w:val="00817578"/>
    <w:rsid w:val="008313BF"/>
    <w:rsid w:val="00836C40"/>
    <w:rsid w:val="00850753"/>
    <w:rsid w:val="00856AD5"/>
    <w:rsid w:val="00865490"/>
    <w:rsid w:val="00882FCE"/>
    <w:rsid w:val="00906DF4"/>
    <w:rsid w:val="009214BE"/>
    <w:rsid w:val="00932C2C"/>
    <w:rsid w:val="00932F82"/>
    <w:rsid w:val="00957A7D"/>
    <w:rsid w:val="0097485C"/>
    <w:rsid w:val="0097613A"/>
    <w:rsid w:val="009A420C"/>
    <w:rsid w:val="009B0996"/>
    <w:rsid w:val="009D30E9"/>
    <w:rsid w:val="00A1452F"/>
    <w:rsid w:val="00A51D07"/>
    <w:rsid w:val="00A727DA"/>
    <w:rsid w:val="00A863CF"/>
    <w:rsid w:val="00A90372"/>
    <w:rsid w:val="00A9330F"/>
    <w:rsid w:val="00A97E96"/>
    <w:rsid w:val="00AD2889"/>
    <w:rsid w:val="00AF0CCA"/>
    <w:rsid w:val="00B23A2B"/>
    <w:rsid w:val="00B5284B"/>
    <w:rsid w:val="00B7320B"/>
    <w:rsid w:val="00B77D52"/>
    <w:rsid w:val="00BA09C5"/>
    <w:rsid w:val="00BD2A25"/>
    <w:rsid w:val="00BE7466"/>
    <w:rsid w:val="00BE7AFA"/>
    <w:rsid w:val="00BF229D"/>
    <w:rsid w:val="00BF47CE"/>
    <w:rsid w:val="00C13C57"/>
    <w:rsid w:val="00C20294"/>
    <w:rsid w:val="00C552A5"/>
    <w:rsid w:val="00C55E30"/>
    <w:rsid w:val="00C603EB"/>
    <w:rsid w:val="00CB2F37"/>
    <w:rsid w:val="00CC18C0"/>
    <w:rsid w:val="00CD6BA3"/>
    <w:rsid w:val="00CE25BC"/>
    <w:rsid w:val="00D040E1"/>
    <w:rsid w:val="00D0677D"/>
    <w:rsid w:val="00D539A8"/>
    <w:rsid w:val="00D6593E"/>
    <w:rsid w:val="00D73A31"/>
    <w:rsid w:val="00D839B5"/>
    <w:rsid w:val="00D9224D"/>
    <w:rsid w:val="00D953BB"/>
    <w:rsid w:val="00DA671C"/>
    <w:rsid w:val="00DB3212"/>
    <w:rsid w:val="00DC10C9"/>
    <w:rsid w:val="00DF61E2"/>
    <w:rsid w:val="00E0410E"/>
    <w:rsid w:val="00E17137"/>
    <w:rsid w:val="00E32B21"/>
    <w:rsid w:val="00E530C4"/>
    <w:rsid w:val="00E60288"/>
    <w:rsid w:val="00E676D0"/>
    <w:rsid w:val="00E929BB"/>
    <w:rsid w:val="00EA7A09"/>
    <w:rsid w:val="00EB59C8"/>
    <w:rsid w:val="00EB5E50"/>
    <w:rsid w:val="00EC4580"/>
    <w:rsid w:val="00ED7753"/>
    <w:rsid w:val="00F0133B"/>
    <w:rsid w:val="00F20850"/>
    <w:rsid w:val="00F94B10"/>
    <w:rsid w:val="00FA34F0"/>
    <w:rsid w:val="00FA6F2F"/>
    <w:rsid w:val="00FB645F"/>
    <w:rsid w:val="00FC0E13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5A702"/>
  <w15:docId w15:val="{1574D85B-462C-45FF-BF7A-8624522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9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32079F"/>
    <w:pPr>
      <w:jc w:val="center"/>
    </w:pPr>
    <w:rPr>
      <w:b/>
      <w:bCs/>
      <w:sz w:val="40"/>
      <w:szCs w:val="40"/>
    </w:rPr>
  </w:style>
  <w:style w:type="paragraph" w:customStyle="1" w:styleId="21">
    <w:name w:val="Основной текст 21"/>
    <w:basedOn w:val="a"/>
    <w:rsid w:val="0032079F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a3">
    <w:name w:val="Нормальный (таблица)"/>
    <w:basedOn w:val="a"/>
    <w:next w:val="a"/>
    <w:rsid w:val="00DB321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DB321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DB3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0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0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basedOn w:val="a"/>
    <w:rsid w:val="00631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903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A90372"/>
    <w:rPr>
      <w:sz w:val="24"/>
      <w:szCs w:val="24"/>
    </w:rPr>
  </w:style>
  <w:style w:type="character" w:styleId="a9">
    <w:name w:val="page number"/>
    <w:rsid w:val="00A90372"/>
  </w:style>
  <w:style w:type="paragraph" w:styleId="aa">
    <w:name w:val="Balloon Text"/>
    <w:basedOn w:val="a"/>
    <w:link w:val="ab"/>
    <w:rsid w:val="004A1C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A1C7B"/>
    <w:rPr>
      <w:rFonts w:ascii="Segoe UI" w:hAnsi="Segoe UI" w:cs="Segoe UI"/>
      <w:sz w:val="18"/>
      <w:szCs w:val="18"/>
    </w:rPr>
  </w:style>
  <w:style w:type="paragraph" w:customStyle="1" w:styleId="10">
    <w:name w:val="Знак Знак Знак1 Знак"/>
    <w:basedOn w:val="a"/>
    <w:rsid w:val="000C6C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6C59C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C59C0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FF682F"/>
    <w:pPr>
      <w:suppressAutoHyphens/>
    </w:pPr>
    <w:rPr>
      <w:rFonts w:ascii="Calibri" w:eastAsia="SimSun" w:hAnsi="Calibri" w:cs="font44"/>
      <w:sz w:val="22"/>
      <w:szCs w:val="22"/>
      <w:lang w:eastAsia="ar-SA"/>
    </w:rPr>
  </w:style>
  <w:style w:type="paragraph" w:styleId="ae">
    <w:name w:val="header"/>
    <w:basedOn w:val="a"/>
    <w:link w:val="af"/>
    <w:unhideWhenUsed/>
    <w:rsid w:val="002808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8083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AD4BF02026130BBE8490C4481E117AE6C719F2AE55EB2CA624930375D3C8F1912204F9C219610E76EA40CCF16CID52H" TargetMode="External"/><Relationship Id="rId13" Type="http://schemas.openxmlformats.org/officeDocument/2006/relationships/hyperlink" Target="consultantplus://offline/ref=596B7840ACCE5F5670F895AD4BF020261403BD899EC0481E117AE6C719F2AE55EB2CA624930376D6C3F1912204F9C219610E76EA40CCF16CID5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AD4BF020261403BD899EC0481E117AE6C719F2AE55EB2CA624930374D2C4F1912204F9C219610E76EA40CCF16CID52H" TargetMode="External"/><Relationship Id="rId12" Type="http://schemas.openxmlformats.org/officeDocument/2006/relationships/hyperlink" Target="consultantplus://offline/ref=596B7840ACCE5F5670F895AD4BF020261403BD899EC0481E117AE6C719F2AE55EB2CA62690057E8790BE907E42A4D11A690E75EA5CIC5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6B7840ACCE5F5670F895AD4BF020261403BD899EC0481E117AE6C719F2AE55EB2CA624930376D6C3F1912204F9C219610E76EA40CCF16CID52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6B7840ACCE5F5670F895AD4BF020261403BD899EC0481E117AE6C719F2AE55F92CFE28910B6BD2C1E4C77342IA5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B7840ACCE5F5670F895AD4BF020261403BD899EC0481E117AE6C719F2AE55EB2CA62697077E8790BE907E42A4D11A690E75EA5CIC5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6621</Words>
  <Characters>37742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РОССИЙСКАЯ ФЕДЕРАЦИЯ</vt:lpstr>
      <vt:lpstr>Об утверждении Порядка разработки </vt:lpstr>
      <vt:lpstr>и утверждения административных регламентов</vt:lpstr>
      <vt:lpstr>предоставления муниципальных услуг</vt:lpstr>
      <vt:lpstr/>
      <vt:lpstr/>
      <vt:lpstr/>
      <vt:lpstr>Приложение </vt:lpstr>
    </vt:vector>
  </TitlesOfParts>
  <Company>Администрация Верхнедонского района</Company>
  <LinksUpToDate>false</LinksUpToDate>
  <CharactersWithSpaces>44275</CharactersWithSpaces>
  <SharedDoc>false</SharedDoc>
  <HLinks>
    <vt:vector size="180" baseType="variant">
      <vt:variant>
        <vt:i4>589890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3539056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458818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3473520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2687073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consultantplus://offline/ref=596B7840ACCE5F5670F895AD4BF020261403BD899EC0481E117AE6C719F2AE55EB2CA624930376D6C3F1912204F9C219610E76EA40CCF16CID52H</vt:lpwstr>
      </vt:variant>
      <vt:variant>
        <vt:lpwstr/>
      </vt:variant>
      <vt:variant>
        <vt:i4>65609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1572954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consultantplus://offline/ref=596B7840ACCE5F5670F895AD4BF020261403BD899EC0481E117AE6C719F2AE55EB2CA62690057E8790BE907E42A4D11A690E75EA5CIC5CH</vt:lpwstr>
      </vt:variant>
      <vt:variant>
        <vt:lpwstr/>
      </vt:variant>
      <vt:variant>
        <vt:i4>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393282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393282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524353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2687073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consultantplus://offline/ref=596B7840ACCE5F5670F895AD4BF020261403BD899EC0481E117AE6C719F2AE55EB2CA624930376D6C3F1912204F9C219610E76EA40CCF16CID52H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consultantplus://offline/ref=596B7840ACCE5F5670F895AD4BF020261403BD899EC0481E117AE6C719F2AE55F92CFE28910B6BD2C1E4C77342IA5EH</vt:lpwstr>
      </vt:variant>
      <vt:variant>
        <vt:lpwstr/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1572959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consultantplus://offline/ref=596B7840ACCE5F5670F895AD4BF020261403BD899EC0481E117AE6C719F2AE55EB2CA62697077E8790BE907E42A4D11A690E75EA5CIC5CH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2687079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consultantplus://offline/ref=596B7840ACCE5F5670F895AD4BF02026130BBE8490C4481E117AE6C719F2AE55EB2CA624930375D3C8F1912204F9C219610E76EA40CCF16CID52H</vt:lpwstr>
      </vt:variant>
      <vt:variant>
        <vt:lpwstr/>
      </vt:variant>
      <vt:variant>
        <vt:i4>2687072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consultantplus://offline/ref=596B7840ACCE5F5670F895AD4BF020261403BD899EC0481E117AE6C719F2AE55EB2CA624930374D2C4F1912204F9C219610E76EA40CCF16CID52H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Ирина</dc:creator>
  <cp:keywords/>
  <cp:lastModifiedBy>DELO</cp:lastModifiedBy>
  <cp:revision>10</cp:revision>
  <cp:lastPrinted>2024-02-08T08:56:00Z</cp:lastPrinted>
  <dcterms:created xsi:type="dcterms:W3CDTF">2024-01-25T05:48:00Z</dcterms:created>
  <dcterms:modified xsi:type="dcterms:W3CDTF">2024-02-15T06:48:00Z</dcterms:modified>
</cp:coreProperties>
</file>