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EA73B4">
        <w:rPr>
          <w:b w:val="0"/>
          <w:szCs w:val="28"/>
        </w:rPr>
        <w:t>138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EA73B4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27.03.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  <w:bookmarkStart w:id="1" w:name="_GoBack"/>
      <w:bookmarkEnd w:id="1"/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C56B85">
        <w:rPr>
          <w:iCs/>
          <w:sz w:val="28"/>
          <w:szCs w:val="28"/>
        </w:rPr>
        <w:t>581</w:t>
      </w:r>
      <w:r w:rsidR="00C56B85" w:rsidRPr="007E18FB">
        <w:rPr>
          <w:iCs/>
          <w:sz w:val="28"/>
          <w:szCs w:val="28"/>
        </w:rPr>
        <w:t>5</w:t>
      </w:r>
      <w:r w:rsidR="00C56B85">
        <w:rPr>
          <w:iCs/>
          <w:sz w:val="28"/>
          <w:szCs w:val="28"/>
        </w:rPr>
        <w:t>,</w:t>
      </w:r>
      <w:r w:rsidR="00C56B85" w:rsidRPr="007E18FB">
        <w:rPr>
          <w:iCs/>
          <w:sz w:val="28"/>
          <w:szCs w:val="28"/>
        </w:rPr>
        <w:t>4</w:t>
      </w:r>
      <w:r w:rsidRPr="00A175AC">
        <w:rPr>
          <w:iCs/>
          <w:sz w:val="28"/>
          <w:szCs w:val="28"/>
        </w:rPr>
        <w:t>» заменить цифрами «</w:t>
      </w:r>
      <w:r w:rsidR="00D64FA6">
        <w:rPr>
          <w:iCs/>
          <w:sz w:val="28"/>
          <w:szCs w:val="28"/>
        </w:rPr>
        <w:t>61</w:t>
      </w:r>
      <w:r w:rsidR="00C56B85">
        <w:rPr>
          <w:iCs/>
          <w:sz w:val="28"/>
          <w:szCs w:val="28"/>
        </w:rPr>
        <w:t>03</w:t>
      </w:r>
      <w:r w:rsidR="00D64FA6">
        <w:rPr>
          <w:iCs/>
          <w:sz w:val="28"/>
          <w:szCs w:val="28"/>
        </w:rPr>
        <w:t>,</w:t>
      </w:r>
      <w:r w:rsidR="00C56B85">
        <w:rPr>
          <w:iCs/>
          <w:sz w:val="28"/>
          <w:szCs w:val="28"/>
        </w:rPr>
        <w:t>8</w:t>
      </w:r>
      <w:r w:rsidRPr="00A175AC">
        <w:rPr>
          <w:iCs/>
          <w:sz w:val="28"/>
          <w:szCs w:val="28"/>
        </w:rPr>
        <w:t>»;</w:t>
      </w:r>
    </w:p>
    <w:p w:rsidR="008B4409" w:rsidRPr="00E13BED" w:rsidRDefault="00802756" w:rsidP="00E13BED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 </w:t>
      </w:r>
      <w:r w:rsidR="005F540F">
        <w:rPr>
          <w:iCs/>
          <w:sz w:val="28"/>
          <w:szCs w:val="28"/>
        </w:rPr>
        <w:t xml:space="preserve">           </w:t>
      </w:r>
      <w:r w:rsidR="008B4409">
        <w:rPr>
          <w:iCs/>
          <w:sz w:val="28"/>
          <w:szCs w:val="28"/>
        </w:rPr>
        <w:t xml:space="preserve"> </w:t>
      </w:r>
      <w:r w:rsidR="008B4409" w:rsidRPr="00070EE2">
        <w:rPr>
          <w:iCs/>
          <w:sz w:val="28"/>
          <w:szCs w:val="28"/>
        </w:rPr>
        <w:t xml:space="preserve">в подпункте </w:t>
      </w:r>
      <w:r w:rsidR="00C56B85">
        <w:rPr>
          <w:iCs/>
          <w:sz w:val="28"/>
          <w:szCs w:val="28"/>
        </w:rPr>
        <w:t>5</w:t>
      </w:r>
      <w:r w:rsidR="008B4409" w:rsidRPr="00070EE2">
        <w:rPr>
          <w:iCs/>
          <w:sz w:val="28"/>
          <w:szCs w:val="28"/>
        </w:rPr>
        <w:t>цифры «</w:t>
      </w:r>
      <w:r w:rsidR="008B4409">
        <w:rPr>
          <w:iCs/>
          <w:sz w:val="28"/>
          <w:szCs w:val="28"/>
        </w:rPr>
        <w:t>0,0</w:t>
      </w:r>
      <w:r w:rsidR="008B4409" w:rsidRPr="00070EE2">
        <w:rPr>
          <w:iCs/>
          <w:sz w:val="28"/>
          <w:szCs w:val="28"/>
        </w:rPr>
        <w:t>» заменить цифрами «</w:t>
      </w:r>
      <w:r w:rsidR="00C56B85">
        <w:rPr>
          <w:iCs/>
          <w:sz w:val="28"/>
          <w:szCs w:val="28"/>
        </w:rPr>
        <w:t>288,4</w:t>
      </w:r>
      <w:r w:rsidR="008B4409" w:rsidRPr="00070EE2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EA73B4" w:rsidRDefault="00EA73B4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AD1E8C">
              <w:trPr>
                <w:trHeight w:val="145"/>
                <w:tblHeader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AD1E8C">
              <w:trPr>
                <w:trHeight w:val="757"/>
              </w:trPr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72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4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581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AD1E8C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581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581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581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C56B85" w:rsidTr="00AD1E8C">
              <w:trPr>
                <w:trHeight w:val="405"/>
              </w:trPr>
              <w:tc>
                <w:tcPr>
                  <w:tcW w:w="3119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72" w:type="dxa"/>
                </w:tcPr>
                <w:p w:rsidR="00C56B85" w:rsidRPr="00A37039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1134" w:type="dxa"/>
                </w:tcPr>
                <w:p w:rsidR="00C56B85" w:rsidRPr="00DD1214" w:rsidRDefault="00C56B85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56B85" w:rsidRPr="005F66BE" w:rsidRDefault="00C56B85" w:rsidP="006E4201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6103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="006E4201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9.8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3312.5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2817.8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AD1E8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E4201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2.3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68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797AA4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717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</w:t>
                  </w:r>
                  <w:proofErr w:type="spellStart"/>
                  <w:r w:rsidRPr="00C22BD3">
                    <w:rPr>
                      <w:color w:val="000000"/>
                      <w:sz w:val="28"/>
                      <w:szCs w:val="28"/>
                    </w:rPr>
                    <w:t>внутрипоселковых</w:t>
                  </w:r>
                  <w:proofErr w:type="spell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автомобильных дорог и искусственных сооружений на них в рамках подпрограммы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6732C5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539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7566FE" w:rsidRDefault="006732C5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539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116.7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ключая сети уличного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AD1E8C" w:rsidRPr="004D1D51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Социальные выплаты гражданам, кроме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0"/>
              <w:gridCol w:w="818"/>
              <w:gridCol w:w="437"/>
              <w:gridCol w:w="583"/>
              <w:gridCol w:w="1123"/>
              <w:gridCol w:w="236"/>
              <w:gridCol w:w="240"/>
              <w:gridCol w:w="327"/>
              <w:gridCol w:w="584"/>
              <w:gridCol w:w="605"/>
              <w:gridCol w:w="1776"/>
              <w:gridCol w:w="405"/>
              <w:gridCol w:w="68"/>
              <w:gridCol w:w="200"/>
              <w:gridCol w:w="996"/>
              <w:gridCol w:w="986"/>
              <w:gridCol w:w="997"/>
            </w:tblGrid>
            <w:tr w:rsidR="004F32E8" w:rsidTr="009B34F0">
              <w:trPr>
                <w:gridAfter w:val="5"/>
                <w:wAfter w:w="3247" w:type="dxa"/>
                <w:trHeight w:val="37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9B34F0">
              <w:trPr>
                <w:gridAfter w:val="5"/>
                <w:wAfter w:w="3247" w:type="dxa"/>
                <w:trHeight w:val="639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16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9B34F0">
              <w:trPr>
                <w:gridAfter w:val="4"/>
                <w:wAfter w:w="3179" w:type="dxa"/>
                <w:trHeight w:val="320"/>
              </w:trPr>
              <w:tc>
                <w:tcPr>
                  <w:tcW w:w="1965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65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0D546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6103.8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9B34F0">
              <w:trPr>
                <w:trHeight w:val="2867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0D546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2817.8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9B34F0">
              <w:trPr>
                <w:trHeight w:val="42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0D546C" w:rsidRDefault="000D546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494.5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9B34F0">
              <w:trPr>
                <w:trHeight w:val="6375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9B34F0">
              <w:trPr>
                <w:trHeight w:val="1691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98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6E4201">
              <w:trPr>
                <w:trHeight w:val="1418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E4201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9B34F0">
              <w:trPr>
                <w:trHeight w:val="346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E1648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Специальные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9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7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97AA4" w:rsidTr="009B34F0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86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9B34F0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98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7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E16486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E16486">
              <w:trPr>
                <w:trHeight w:val="75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</w:t>
                  </w:r>
                  <w:proofErr w:type="spellStart"/>
                  <w:r w:rsidRPr="00C22BD3">
                    <w:rPr>
                      <w:color w:val="000000"/>
                      <w:sz w:val="28"/>
                      <w:szCs w:val="28"/>
                    </w:rPr>
                    <w:t>внутрипоселковых</w:t>
                  </w:r>
                  <w:proofErr w:type="spell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автомобильных дорог и искусственных сооружений на них в рамках подпрограммы «Развитие транспортной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76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73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E16486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8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7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9B34F0">
              <w:trPr>
                <w:trHeight w:val="460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116.7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24100A" w:rsidRDefault="006732C5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79</w:t>
                  </w:r>
                  <w:r w:rsidRPr="0024100A"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9B34F0">
              <w:trPr>
                <w:trHeight w:val="81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9B34F0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3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9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7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E16486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3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584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76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73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7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9B34F0">
              <w:trPr>
                <w:trHeight w:val="629"/>
              </w:trPr>
              <w:tc>
                <w:tcPr>
                  <w:tcW w:w="3671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3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84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76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73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99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97" w:type="dxa"/>
                  <w:tcBorders>
                    <w:top w:val="nil"/>
                  </w:tcBorders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6103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494</w:t>
                  </w:r>
                  <w:r w:rsidRPr="00A46835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3C2CE8">
                    <w:rPr>
                      <w:sz w:val="28"/>
                      <w:szCs w:val="28"/>
                    </w:rPr>
                    <w:t>94</w:t>
                  </w:r>
                  <w:r w:rsidRPr="00CF41C5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116.7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  <w:lang w:val="en-US"/>
                    </w:rPr>
                    <w:t>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Подпрограмма «Развитие транспортной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</w:t>
                  </w:r>
                  <w:proofErr w:type="spellStart"/>
                  <w:r w:rsidRPr="00C22BD3">
                    <w:rPr>
                      <w:color w:val="000000"/>
                      <w:sz w:val="28"/>
                      <w:szCs w:val="28"/>
                    </w:rPr>
                    <w:t>внутрипоселковых</w:t>
                  </w:r>
                  <w:proofErr w:type="spell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45.0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3393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3312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0D546C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  <w:lang w:val="en-US"/>
                    </w:rPr>
                    <w:t>17.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494.5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81.4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E1648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0D546C" w:rsidRPr="0039709E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E16486" w:rsidP="00203E9A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D546C" w:rsidRPr="00BE4859">
                    <w:rPr>
                      <w:sz w:val="28"/>
                      <w:szCs w:val="28"/>
                    </w:rPr>
                    <w:t>8.3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203E9A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</w:t>
                  </w:r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3662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6B85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16486"/>
    <w:rsid w:val="00E25A59"/>
    <w:rsid w:val="00E51BA7"/>
    <w:rsid w:val="00E71B28"/>
    <w:rsid w:val="00E766C8"/>
    <w:rsid w:val="00E967D4"/>
    <w:rsid w:val="00EA471D"/>
    <w:rsid w:val="00EA542B"/>
    <w:rsid w:val="00EA73B4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F977-FDCF-4F1C-8239-B510712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35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196</cp:revision>
  <cp:lastPrinted>2020-03-27T10:29:00Z</cp:lastPrinted>
  <dcterms:created xsi:type="dcterms:W3CDTF">2017-03-06T18:32:00Z</dcterms:created>
  <dcterms:modified xsi:type="dcterms:W3CDTF">2020-03-27T10:29:00Z</dcterms:modified>
</cp:coreProperties>
</file>